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F35002">
        <w:trPr>
          <w:trHeight w:val="783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8</w:t>
            </w: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</w:t>
            </w:r>
          </w:p>
          <w:p w:rsidR="00CB72A4" w:rsidRPr="00031D9C" w:rsidRDefault="008562B9" w:rsidP="008562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562B9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Promouvoir l’utilisation des transports collectifs et des modes de déplacement « propres » 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999"/>
        <w:gridCol w:w="2259"/>
        <w:gridCol w:w="2397"/>
        <w:gridCol w:w="567"/>
        <w:gridCol w:w="567"/>
        <w:gridCol w:w="567"/>
        <w:gridCol w:w="567"/>
        <w:gridCol w:w="611"/>
      </w:tblGrid>
      <w:tr w:rsidR="00CB72A4" w:rsidRPr="005952A2" w:rsidTr="0063138A">
        <w:trPr>
          <w:trHeight w:val="326"/>
        </w:trPr>
        <w:tc>
          <w:tcPr>
            <w:tcW w:w="2999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138A">
              <w:rPr>
                <w:rFonts w:ascii="Arial" w:hAnsi="Arial" w:cs="Arial"/>
                <w:b/>
                <w:sz w:val="20"/>
                <w:szCs w:val="20"/>
              </w:rPr>
              <w:t>Plus-value de l’action</w:t>
            </w: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63138A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63138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63138A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63138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63138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63138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63138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63138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63138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63138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48" w:type="dxa"/>
        <w:tblInd w:w="108" w:type="dxa"/>
        <w:tblLook w:val="04A0"/>
      </w:tblPr>
      <w:tblGrid>
        <w:gridCol w:w="2835"/>
        <w:gridCol w:w="1616"/>
        <w:gridCol w:w="1616"/>
        <w:gridCol w:w="1616"/>
        <w:gridCol w:w="1248"/>
        <w:gridCol w:w="1417"/>
      </w:tblGrid>
      <w:tr w:rsidR="001879F8" w:rsidTr="00ED2F35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513" w:type="dxa"/>
            <w:gridSpan w:val="5"/>
            <w:vAlign w:val="center"/>
          </w:tcPr>
          <w:p w:rsidR="008562B9" w:rsidRDefault="008562B9" w:rsidP="008562B9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B76E89" w:rsidRPr="0063138A" w:rsidRDefault="00B76E89" w:rsidP="0063138A">
            <w:pPr>
              <w:rPr>
                <w:rFonts w:ascii="Arial" w:hAnsi="Arial" w:cs="Arial"/>
                <w:sz w:val="20"/>
                <w:szCs w:val="20"/>
              </w:rPr>
            </w:pPr>
            <w:r w:rsidRPr="0063138A">
              <w:rPr>
                <w:rFonts w:ascii="Arial" w:hAnsi="Arial" w:cs="Arial"/>
                <w:sz w:val="20"/>
                <w:szCs w:val="20"/>
              </w:rPr>
              <w:t>Limiter les émissions de gaz à effet de serre,</w:t>
            </w:r>
          </w:p>
          <w:p w:rsidR="00B76E89" w:rsidRPr="00B76E89" w:rsidRDefault="00B76E89" w:rsidP="00B76E89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B76E89" w:rsidRPr="0063138A" w:rsidRDefault="00B76E89" w:rsidP="0063138A">
            <w:pPr>
              <w:rPr>
                <w:rFonts w:ascii="Arial" w:hAnsi="Arial" w:cs="Arial"/>
                <w:sz w:val="20"/>
                <w:szCs w:val="20"/>
              </w:rPr>
            </w:pPr>
            <w:r w:rsidRPr="0063138A">
              <w:rPr>
                <w:rFonts w:ascii="Arial" w:hAnsi="Arial" w:cs="Arial"/>
                <w:sz w:val="20"/>
                <w:szCs w:val="20"/>
              </w:rPr>
              <w:t>Faire évoluer les pratiques individuelles et collectives en matière de transport.</w:t>
            </w:r>
          </w:p>
          <w:p w:rsidR="00B76E89" w:rsidRPr="008174A6" w:rsidRDefault="00B76E89" w:rsidP="00B76E89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ED2F35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63138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Equipe du comité d’organisation</w:t>
            </w:r>
            <w:r w:rsidR="00F178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63CDA" w:rsidTr="00ED2F35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F63CDA" w:rsidRPr="000E57A4" w:rsidRDefault="00B76E89" w:rsidP="003B7A8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3356811</wp:posOffset>
                  </wp:positionV>
                  <wp:extent cx="1777365" cy="1413510"/>
                  <wp:effectExtent l="19050" t="0" r="0" b="0"/>
                  <wp:wrapNone/>
                  <wp:docPr id="1" name="Image 1" descr="http://www.geo.fr/var/geo/storage/images/media/images/rubrique-environnement/prix-geo-de-l-environnement/transport/prius/toyota-prius-iii-elle-roule-encore-plus-propre/358209-1-fre-FR/toyota-prius-iii-elle-roule-encore-plus-propre_940x7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48" name="Picture 8" descr="http://www.geo.fr/var/geo/storage/images/media/images/rubrique-environnement/prix-geo-de-l-environnement/transport/prius/toyota-prius-iii-elle-roule-encore-plus-propre/358209-1-fre-FR/toyota-prius-iii-elle-roule-encore-plus-propre_940x7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413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F63CDA"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Pr="00573A68" w:rsidRDefault="000E1727" w:rsidP="003B7A8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8562B9" w:rsidRPr="008562B9" w:rsidRDefault="008562B9" w:rsidP="008562B9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6E89">
              <w:rPr>
                <w:rFonts w:ascii="Arial" w:hAnsi="Arial" w:cs="Arial"/>
                <w:sz w:val="20"/>
                <w:szCs w:val="20"/>
              </w:rPr>
              <w:t xml:space="preserve">Cette  action  concerne  plus  particulièrement  les 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intervenants</w:t>
            </w:r>
            <w:r w:rsidRPr="00B76E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directs</w:t>
            </w:r>
            <w:r w:rsidRPr="00B76E89">
              <w:rPr>
                <w:rFonts w:ascii="Arial" w:hAnsi="Arial" w:cs="Arial"/>
                <w:sz w:val="20"/>
                <w:szCs w:val="20"/>
              </w:rPr>
              <w:t xml:space="preserve">  dans  l’événement,  le 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comité d’organisation</w:t>
            </w:r>
            <w:r w:rsidRPr="00B76E89">
              <w:rPr>
                <w:rFonts w:ascii="Arial" w:hAnsi="Arial" w:cs="Arial"/>
                <w:sz w:val="20"/>
                <w:szCs w:val="20"/>
              </w:rPr>
              <w:t xml:space="preserve">, les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sportifs</w:t>
            </w:r>
            <w:r w:rsidRPr="00B76E89">
              <w:rPr>
                <w:rFonts w:ascii="Arial" w:hAnsi="Arial" w:cs="Arial"/>
                <w:sz w:val="20"/>
                <w:szCs w:val="20"/>
              </w:rPr>
              <w:t xml:space="preserve">, les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bénévoles</w:t>
            </w:r>
            <w:r w:rsidRPr="00B76E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76E89" w:rsidRP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-285115</wp:posOffset>
                  </wp:positionV>
                  <wp:extent cx="554990" cy="382270"/>
                  <wp:effectExtent l="19050" t="0" r="0" b="0"/>
                  <wp:wrapSquare wrapText="bothSides"/>
                  <wp:docPr id="7" name="Image 5" descr="thumbtack note importan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humbtack note importan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38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4705C" w:rsidRDefault="0034705C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705C" w:rsidRPr="00B46D1C" w:rsidRDefault="0034705C" w:rsidP="003470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 w:rsidRPr="00B46D1C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:rsidR="0034705C" w:rsidRDefault="0034705C" w:rsidP="0034705C">
            <w:pPr>
              <w:rPr>
                <w:rFonts w:ascii="Arial" w:hAnsi="Arial" w:cs="Arial"/>
                <w:sz w:val="20"/>
                <w:szCs w:val="20"/>
              </w:rPr>
            </w:pPr>
          </w:p>
          <w:p w:rsidR="0034705C" w:rsidRDefault="0034705C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6E89">
              <w:rPr>
                <w:rFonts w:ascii="Arial" w:hAnsi="Arial" w:cs="Arial"/>
                <w:sz w:val="20"/>
                <w:szCs w:val="20"/>
              </w:rPr>
              <w:t>Il s’agit d’utiliser durant toute la manifestation des véhicules économes :</w:t>
            </w:r>
          </w:p>
          <w:p w:rsidR="00B76E89" w:rsidRP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76E89">
              <w:rPr>
                <w:rFonts w:ascii="Arial" w:hAnsi="Arial" w:cs="Arial"/>
                <w:b/>
                <w:sz w:val="20"/>
                <w:szCs w:val="20"/>
              </w:rPr>
              <w:t>Les voitures :</w:t>
            </w:r>
          </w:p>
          <w:p w:rsidR="00B76E89" w:rsidRDefault="00B76E89" w:rsidP="00B76E8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6E89" w:rsidRP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6E89">
              <w:rPr>
                <w:rFonts w:ascii="Arial" w:hAnsi="Arial" w:cs="Arial"/>
                <w:sz w:val="20"/>
                <w:szCs w:val="20"/>
              </w:rPr>
              <w:t xml:space="preserve">Pour  les  différents  intervenants  sur  la  manifestation,  il  s’agit  de  remplacer  les  véhicules  utilisés généralement par des plus écologiques : véhicules électriques, à gaz ou hybrides, aux </w:t>
            </w:r>
            <w:proofErr w:type="spellStart"/>
            <w:r w:rsidRPr="00B76E89">
              <w:rPr>
                <w:rFonts w:ascii="Arial" w:hAnsi="Arial" w:cs="Arial"/>
                <w:sz w:val="20"/>
                <w:szCs w:val="20"/>
              </w:rPr>
              <w:t>agrocarburants</w:t>
            </w:r>
            <w:proofErr w:type="spellEnd"/>
            <w:r w:rsidRPr="00B76E8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6E89">
              <w:rPr>
                <w:rFonts w:ascii="Arial" w:hAnsi="Arial" w:cs="Arial"/>
                <w:sz w:val="20"/>
                <w:szCs w:val="20"/>
              </w:rPr>
              <w:t>Pour  ce  faire,  il  faut  rechercher  des  partenaires  (constructeurs  automobile,  entreprises  de  location…) pouvant mettre à disposition ce genre de véhicules. Un échange gagnant-gagnant est possible : nous avons à disposition des véhicules plus économes, et eux ont de la publicité gratuite.</w:t>
            </w: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Pr="00B76E89" w:rsidRDefault="00B76E89" w:rsidP="00B76E8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76E8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TOYOTA</w:t>
            </w:r>
            <w:r w:rsidRPr="00B76E89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2541492</wp:posOffset>
                  </wp:positionH>
                  <wp:positionV relativeFrom="paragraph">
                    <wp:posOffset>84529</wp:posOffset>
                  </wp:positionV>
                  <wp:extent cx="1905443" cy="1296947"/>
                  <wp:effectExtent l="19050" t="0" r="0" b="0"/>
                  <wp:wrapNone/>
                  <wp:docPr id="4" name="Image 3" descr="http://www.moteurmag.com/actualites/images/Toyota/iQ-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50" name="Picture 10" descr="http://www.moteurmag.com/actualites/images/Toyota/iQ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6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PRIUS</w:t>
            </w:r>
            <w:r w:rsidRPr="00B76E8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IQ</w:t>
            </w:r>
            <w:r w:rsidRPr="00B76E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P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6E8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lastRenderedPageBreak/>
              <w:t>SMART</w:t>
            </w:r>
            <w:r w:rsidRPr="00B76E89">
              <w:rPr>
                <w:rFonts w:ascii="Arial" w:hAnsi="Arial" w:cs="Arial"/>
                <w:sz w:val="20"/>
                <w:szCs w:val="20"/>
                <w:lang w:val="en-US"/>
              </w:rPr>
              <w:t xml:space="preserve">   FORTWO COUPE</w:t>
            </w: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1127125</wp:posOffset>
                  </wp:positionH>
                  <wp:positionV relativeFrom="paragraph">
                    <wp:posOffset>113665</wp:posOffset>
                  </wp:positionV>
                  <wp:extent cx="1734820" cy="1222375"/>
                  <wp:effectExtent l="19050" t="0" r="0" b="0"/>
                  <wp:wrapNone/>
                  <wp:docPr id="5" name="Image 4" descr="http://www.gaywheels.com/images/smart/2008_smart_fortwo_coupe_silve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46" name="Picture 6" descr="http://www.gaywheels.com/images/smart/2008_smart_fortwo_coupe_silv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820" cy="1222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P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6E89">
              <w:rPr>
                <w:rFonts w:ascii="Arial" w:hAnsi="Arial" w:cs="Arial"/>
                <w:b/>
                <w:sz w:val="20"/>
                <w:szCs w:val="20"/>
              </w:rPr>
              <w:t>Les</w:t>
            </w:r>
            <w:r w:rsidRPr="00B76E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6E89">
              <w:rPr>
                <w:rFonts w:ascii="Arial" w:hAnsi="Arial" w:cs="Arial"/>
                <w:b/>
                <w:sz w:val="20"/>
                <w:szCs w:val="20"/>
              </w:rPr>
              <w:t>vélos</w:t>
            </w:r>
            <w:r w:rsidRPr="00B76E89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B76E89" w:rsidRPr="00B76E89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17882" w:rsidRDefault="00B76E89" w:rsidP="00B76E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6E89">
              <w:rPr>
                <w:rFonts w:ascii="Arial" w:hAnsi="Arial" w:cs="Arial"/>
                <w:sz w:val="20"/>
                <w:szCs w:val="20"/>
              </w:rPr>
              <w:t>Mettre des vélos à disposition, permettant ainsi de se dépla</w:t>
            </w:r>
            <w:r>
              <w:rPr>
                <w:rFonts w:ascii="Arial" w:hAnsi="Arial" w:cs="Arial"/>
                <w:sz w:val="20"/>
                <w:szCs w:val="20"/>
              </w:rPr>
              <w:t>cer d’un bout du site à l’autre est une autre possibilité à envisager.</w:t>
            </w:r>
          </w:p>
          <w:p w:rsidR="00BC670F" w:rsidRDefault="00BC670F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Pr="001A0921" w:rsidRDefault="001A0921" w:rsidP="00AE21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rPr>
          <w:trHeight w:val="1241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1A0921" w:rsidRDefault="001A0921" w:rsidP="00B46D1C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F63CDA" w:rsidP="001A09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ED2F35"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513" w:type="dxa"/>
            <w:gridSpan w:val="5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DC6F18"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A53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F63CDA" w:rsidP="00A53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ED2F35">
        <w:trPr>
          <w:trHeight w:val="1420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vAlign w:val="center"/>
          </w:tcPr>
          <w:p w:rsidR="00AE2164" w:rsidRDefault="00AE2164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CDA" w:rsidRDefault="00F63CDA" w:rsidP="00B76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Détails du coût :</w:t>
            </w: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Pr="00891CEF" w:rsidRDefault="00891CEF" w:rsidP="00B7668F">
            <w:pPr>
              <w:rPr>
                <w:rFonts w:ascii="Arial" w:hAnsi="Arial" w:cs="Arial"/>
                <w:b/>
                <w:szCs w:val="20"/>
                <w:u w:val="single"/>
              </w:rPr>
            </w:pPr>
            <w:r w:rsidRPr="00891CEF">
              <w:rPr>
                <w:rFonts w:ascii="Arial" w:hAnsi="Arial" w:cs="Arial"/>
                <w:b/>
                <w:szCs w:val="20"/>
                <w:u w:val="single"/>
              </w:rPr>
              <w:t xml:space="preserve">Si absence de partenariat avec TOYOTA </w:t>
            </w: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EF5EBF" w:rsidRDefault="00EF5EB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EF5EBF" w:rsidRPr="00EF5EBF" w:rsidRDefault="00EF5EBF" w:rsidP="00B7668F">
            <w:pPr>
              <w:rPr>
                <w:rFonts w:ascii="Arial" w:hAnsi="Arial" w:cs="Arial"/>
                <w:b/>
                <w:color w:val="FF0000"/>
                <w:szCs w:val="20"/>
              </w:rPr>
            </w:pPr>
            <w:r w:rsidRPr="00EF5EBF">
              <w:rPr>
                <w:rFonts w:ascii="Arial" w:hAnsi="Arial" w:cs="Arial"/>
                <w:b/>
                <w:color w:val="FF0000"/>
                <w:szCs w:val="20"/>
              </w:rPr>
              <w:t>IQ hybride</w:t>
            </w:r>
            <w:r w:rsidR="00700CEA">
              <w:rPr>
                <w:rFonts w:ascii="Arial" w:hAnsi="Arial" w:cs="Arial"/>
                <w:b/>
                <w:color w:val="FF0000"/>
                <w:szCs w:val="20"/>
              </w:rPr>
              <w:t xml:space="preserve"> (France cars</w:t>
            </w:r>
            <w:r w:rsidR="00891CEF">
              <w:rPr>
                <w:rFonts w:ascii="Arial" w:hAnsi="Arial" w:cs="Arial"/>
                <w:b/>
                <w:color w:val="FF0000"/>
                <w:szCs w:val="20"/>
              </w:rPr>
              <w:t xml:space="preserve"> ou rent a car…</w:t>
            </w:r>
            <w:r w:rsidR="00700CEA">
              <w:rPr>
                <w:rFonts w:ascii="Arial" w:hAnsi="Arial" w:cs="Arial"/>
                <w:b/>
                <w:color w:val="FF0000"/>
                <w:szCs w:val="20"/>
              </w:rPr>
              <w:t>)</w:t>
            </w:r>
          </w:p>
          <w:p w:rsidR="00595985" w:rsidRDefault="00595985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W w:w="7282" w:type="dxa"/>
              <w:tblLook w:val="04A0"/>
            </w:tblPr>
            <w:tblGrid>
              <w:gridCol w:w="1820"/>
              <w:gridCol w:w="1820"/>
              <w:gridCol w:w="1821"/>
              <w:gridCol w:w="1821"/>
            </w:tblGrid>
            <w:tr w:rsidR="00EF5EBF" w:rsidTr="00EF5EBF">
              <w:tc>
                <w:tcPr>
                  <w:tcW w:w="1820" w:type="dxa"/>
                </w:tcPr>
                <w:p w:rsidR="00EF5EBF" w:rsidRDefault="00EF5EBF" w:rsidP="00D657F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Lieu</w:t>
                  </w:r>
                </w:p>
              </w:tc>
              <w:tc>
                <w:tcPr>
                  <w:tcW w:w="1820" w:type="dxa"/>
                </w:tcPr>
                <w:p w:rsidR="00EF5EBF" w:rsidRDefault="00EF5EBF" w:rsidP="00D657F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Dates</w:t>
                  </w:r>
                </w:p>
              </w:tc>
              <w:tc>
                <w:tcPr>
                  <w:tcW w:w="1821" w:type="dxa"/>
                </w:tcPr>
                <w:p w:rsidR="00EF5EBF" w:rsidRDefault="00EF5EBF" w:rsidP="00891CE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Coût  estimé 3000 Km</w:t>
                  </w:r>
                </w:p>
              </w:tc>
              <w:tc>
                <w:tcPr>
                  <w:tcW w:w="1821" w:type="dxa"/>
                </w:tcPr>
                <w:p w:rsidR="00EF5EBF" w:rsidRDefault="00EF5EBF" w:rsidP="00891CE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Coût  estimé</w:t>
                  </w:r>
                </w:p>
                <w:p w:rsidR="00EF5EBF" w:rsidRDefault="00EF5EBF" w:rsidP="00891CE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1500 Km</w:t>
                  </w:r>
                </w:p>
              </w:tc>
            </w:tr>
            <w:tr w:rsidR="00EF5EBF" w:rsidTr="00EF5EBF">
              <w:tc>
                <w:tcPr>
                  <w:tcW w:w="1820" w:type="dxa"/>
                  <w:vAlign w:val="center"/>
                </w:tcPr>
                <w:p w:rsidR="00EF5EBF" w:rsidRDefault="00EF5EBF" w:rsidP="0021013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5985">
                    <w:rPr>
                      <w:rFonts w:ascii="Arial" w:hAnsi="Arial" w:cs="Arial"/>
                      <w:b/>
                      <w:sz w:val="20"/>
                      <w:szCs w:val="20"/>
                    </w:rPr>
                    <w:t>NORD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(Lilles)</w:t>
                  </w:r>
                </w:p>
              </w:tc>
              <w:tc>
                <w:tcPr>
                  <w:tcW w:w="1820" w:type="dxa"/>
                  <w:vAlign w:val="center"/>
                </w:tcPr>
                <w:p w:rsidR="00EF5EBF" w:rsidRDefault="00EF5EBF" w:rsidP="005959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 au 24 juin</w:t>
                  </w:r>
                </w:p>
                <w:p w:rsidR="00EF5EBF" w:rsidRDefault="00EF5EBF" w:rsidP="0059598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EF5EBF" w:rsidRDefault="00EF5EBF" w:rsidP="0021013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540 €</w:t>
                  </w:r>
                </w:p>
              </w:tc>
              <w:tc>
                <w:tcPr>
                  <w:tcW w:w="1821" w:type="dxa"/>
                  <w:vAlign w:val="center"/>
                </w:tcPr>
                <w:p w:rsidR="00EF5EBF" w:rsidRDefault="00891CEF" w:rsidP="0021013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250</w:t>
                  </w:r>
                  <w:r w:rsidR="00210130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EF5EBF" w:rsidTr="00EF5EBF">
              <w:tc>
                <w:tcPr>
                  <w:tcW w:w="1820" w:type="dxa"/>
                  <w:vAlign w:val="center"/>
                </w:tcPr>
                <w:p w:rsidR="00EF5EBF" w:rsidRDefault="00EF5EBF" w:rsidP="0021013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VENDEE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MlC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20" w:type="dxa"/>
                  <w:vAlign w:val="center"/>
                </w:tcPr>
                <w:p w:rsidR="00EF5EBF" w:rsidRDefault="00EF5EBF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 au 24 juin</w:t>
                  </w:r>
                </w:p>
                <w:p w:rsidR="00EF5EBF" w:rsidRDefault="00EF5EBF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EF5EBF" w:rsidRDefault="00EF5EBF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EF5EBF" w:rsidRDefault="00EF5EBF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0130" w:rsidTr="00EF5EBF">
              <w:tc>
                <w:tcPr>
                  <w:tcW w:w="1820" w:type="dxa"/>
                  <w:vAlign w:val="center"/>
                </w:tcPr>
                <w:p w:rsidR="00210130" w:rsidRDefault="00210130" w:rsidP="0021013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5985">
                    <w:rPr>
                      <w:rFonts w:ascii="Arial" w:hAnsi="Arial" w:cs="Arial"/>
                      <w:b/>
                      <w:sz w:val="20"/>
                      <w:szCs w:val="20"/>
                    </w:rPr>
                    <w:t>NORD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(Lilles)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EF5EB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  au 10 juillet</w:t>
                  </w:r>
                </w:p>
                <w:p w:rsidR="00210130" w:rsidRDefault="00210130" w:rsidP="00EF5EB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540 €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891CEF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250</w:t>
                  </w:r>
                  <w:r w:rsidR="00210130">
                    <w:rPr>
                      <w:rFonts w:ascii="Arial" w:hAnsi="Arial" w:cs="Arial"/>
                      <w:sz w:val="20"/>
                      <w:szCs w:val="20"/>
                    </w:rPr>
                    <w:t xml:space="preserve"> €</w:t>
                  </w:r>
                </w:p>
              </w:tc>
            </w:tr>
            <w:tr w:rsidR="00210130" w:rsidTr="00EF5EBF">
              <w:tc>
                <w:tcPr>
                  <w:tcW w:w="1820" w:type="dxa"/>
                  <w:vAlign w:val="center"/>
                </w:tcPr>
                <w:p w:rsidR="00210130" w:rsidRDefault="00210130" w:rsidP="0021013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BRETAGNE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 au 17 juin</w:t>
                  </w:r>
                </w:p>
                <w:p w:rsidR="00210130" w:rsidRDefault="00210130" w:rsidP="0021013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5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0130" w:rsidTr="00210130">
              <w:trPr>
                <w:trHeight w:val="486"/>
              </w:trPr>
              <w:tc>
                <w:tcPr>
                  <w:tcW w:w="1820" w:type="dxa"/>
                  <w:vAlign w:val="center"/>
                </w:tcPr>
                <w:p w:rsidR="00210130" w:rsidRDefault="00210130" w:rsidP="0021013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MAINE et LOIRE </w:t>
                  </w:r>
                  <w:r w:rsidRPr="00210130">
                    <w:rPr>
                      <w:rFonts w:ascii="Arial" w:hAnsi="Arial" w:cs="Arial"/>
                      <w:sz w:val="20"/>
                      <w:szCs w:val="20"/>
                    </w:rPr>
                    <w:t>(Trélazé)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21013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 au 17 juin</w:t>
                  </w:r>
                </w:p>
                <w:p w:rsidR="00210130" w:rsidRDefault="00210130" w:rsidP="0021013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5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657F8" w:rsidRDefault="00D657F8" w:rsidP="00D657F8">
            <w:pPr>
              <w:rPr>
                <w:rFonts w:ascii="Arial" w:hAnsi="Arial" w:cs="Arial"/>
                <w:sz w:val="20"/>
                <w:szCs w:val="20"/>
              </w:rPr>
            </w:pPr>
          </w:p>
          <w:p w:rsidR="00831962" w:rsidRDefault="00831962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891CEF" w:rsidRDefault="00891CEF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210130" w:rsidRPr="00EF5EBF" w:rsidRDefault="00210130" w:rsidP="00210130">
            <w:pPr>
              <w:rPr>
                <w:rFonts w:ascii="Arial" w:hAnsi="Arial" w:cs="Arial"/>
                <w:b/>
                <w:color w:val="FF000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Cs w:val="20"/>
              </w:rPr>
              <w:t>PRIUS</w:t>
            </w:r>
          </w:p>
          <w:p w:rsidR="00210130" w:rsidRDefault="00210130" w:rsidP="00210130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W w:w="7282" w:type="dxa"/>
              <w:tblLook w:val="04A0"/>
            </w:tblPr>
            <w:tblGrid>
              <w:gridCol w:w="1820"/>
              <w:gridCol w:w="1820"/>
              <w:gridCol w:w="1821"/>
              <w:gridCol w:w="1821"/>
            </w:tblGrid>
            <w:tr w:rsidR="00210130" w:rsidTr="00B54F7F">
              <w:tc>
                <w:tcPr>
                  <w:tcW w:w="1820" w:type="dxa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Lieu</w:t>
                  </w:r>
                </w:p>
              </w:tc>
              <w:tc>
                <w:tcPr>
                  <w:tcW w:w="1820" w:type="dxa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Dates</w:t>
                  </w:r>
                </w:p>
              </w:tc>
              <w:tc>
                <w:tcPr>
                  <w:tcW w:w="1821" w:type="dxa"/>
                </w:tcPr>
                <w:p w:rsidR="00210130" w:rsidRDefault="00210130" w:rsidP="00891CE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Coût  estimé 3000 Km</w:t>
                  </w:r>
                </w:p>
              </w:tc>
              <w:tc>
                <w:tcPr>
                  <w:tcW w:w="1821" w:type="dxa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Coût  estimé</w:t>
                  </w:r>
                </w:p>
                <w:p w:rsidR="00210130" w:rsidRDefault="00210130" w:rsidP="00891CE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1500 Km</w:t>
                  </w:r>
                </w:p>
              </w:tc>
            </w:tr>
            <w:tr w:rsidR="00210130" w:rsidTr="00B54F7F"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5985">
                    <w:rPr>
                      <w:rFonts w:ascii="Arial" w:hAnsi="Arial" w:cs="Arial"/>
                      <w:b/>
                      <w:sz w:val="20"/>
                      <w:szCs w:val="20"/>
                    </w:rPr>
                    <w:t>NORD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(Lilles)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 au 24 juin</w:t>
                  </w:r>
                </w:p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0130" w:rsidTr="00B54F7F"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VENDEE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MlC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 au 24 juin</w:t>
                  </w:r>
                </w:p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0130" w:rsidTr="00B54F7F"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5985">
                    <w:rPr>
                      <w:rFonts w:ascii="Arial" w:hAnsi="Arial" w:cs="Arial"/>
                      <w:b/>
                      <w:sz w:val="20"/>
                      <w:szCs w:val="20"/>
                    </w:rPr>
                    <w:t>NORD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(Lilles)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  au 10 juillet</w:t>
                  </w:r>
                </w:p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0130" w:rsidTr="00B54F7F"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BRETAGNE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 au 17 juin</w:t>
                  </w:r>
                </w:p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5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0130" w:rsidTr="00B54F7F">
              <w:trPr>
                <w:trHeight w:val="486"/>
              </w:trPr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MAINE et LOIRE </w:t>
                  </w:r>
                  <w:r w:rsidRPr="00210130">
                    <w:rPr>
                      <w:rFonts w:ascii="Arial" w:hAnsi="Arial" w:cs="Arial"/>
                      <w:sz w:val="20"/>
                      <w:szCs w:val="20"/>
                    </w:rPr>
                    <w:t>(Trélazé)</w:t>
                  </w:r>
                </w:p>
              </w:tc>
              <w:tc>
                <w:tcPr>
                  <w:tcW w:w="1820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 au 17 juin</w:t>
                  </w:r>
                </w:p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5 jours</w:t>
                  </w: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1" w:type="dxa"/>
                  <w:vAlign w:val="center"/>
                </w:tcPr>
                <w:p w:rsidR="00210130" w:rsidRDefault="00210130" w:rsidP="00B54F7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10130" w:rsidRDefault="00210130" w:rsidP="002101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10130" w:rsidRDefault="00210130" w:rsidP="002101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10130" w:rsidRDefault="00210130" w:rsidP="00210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D2748" w:rsidRPr="006D2748" w:rsidRDefault="006D2748" w:rsidP="00A538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Indicateur(s) / Evaluation</w:t>
            </w:r>
          </w:p>
        </w:tc>
        <w:tc>
          <w:tcPr>
            <w:tcW w:w="7513" w:type="dxa"/>
            <w:gridSpan w:val="5"/>
            <w:vAlign w:val="center"/>
          </w:tcPr>
          <w:p w:rsidR="00573A68" w:rsidRDefault="00573A68" w:rsidP="00573A68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961059" w:rsidRDefault="00891CEF" w:rsidP="00891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891CEF" w:rsidRPr="00891CEF" w:rsidRDefault="00891CEF" w:rsidP="00891C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rPr>
          <w:trHeight w:val="1268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513" w:type="dxa"/>
            <w:gridSpan w:val="5"/>
          </w:tcPr>
          <w:p w:rsidR="00573A68" w:rsidRDefault="0063138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  <w:p w:rsidR="00573A68" w:rsidRDefault="00573A6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2A2" w:rsidRPr="005952A2" w:rsidRDefault="005952A2" w:rsidP="00F63CDA">
      <w:pPr>
        <w:spacing w:after="0"/>
        <w:rPr>
          <w:rFonts w:ascii="Arial" w:hAnsi="Arial" w:cs="Arial"/>
          <w:sz w:val="20"/>
          <w:szCs w:val="20"/>
        </w:rPr>
      </w:pPr>
    </w:p>
    <w:sectPr w:rsidR="005952A2" w:rsidRPr="005952A2" w:rsidSect="005952A2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073" w:rsidRDefault="007E6073" w:rsidP="005952A2">
      <w:pPr>
        <w:spacing w:after="0" w:line="240" w:lineRule="auto"/>
      </w:pPr>
      <w:r>
        <w:separator/>
      </w:r>
    </w:p>
  </w:endnote>
  <w:endnote w:type="continuationSeparator" w:id="0">
    <w:p w:rsidR="007E6073" w:rsidRDefault="007E6073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073" w:rsidRDefault="007E6073" w:rsidP="005952A2">
      <w:pPr>
        <w:spacing w:after="0" w:line="240" w:lineRule="auto"/>
      </w:pPr>
      <w:r>
        <w:separator/>
      </w:r>
    </w:p>
  </w:footnote>
  <w:footnote w:type="continuationSeparator" w:id="0">
    <w:p w:rsidR="007E6073" w:rsidRDefault="007E6073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B76E89" w:rsidRPr="00B85DBF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 </w:t>
          </w:r>
          <w:r w:rsidR="00210130">
            <w:rPr>
              <w:rFonts w:ascii="FFBB" w:hAnsi="FFBB" w:cs="Arial"/>
              <w:b/>
              <w:caps/>
              <w:sz w:val="26"/>
              <w:szCs w:val="20"/>
            </w:rPr>
            <w:t>8</w:t>
          </w:r>
        </w:p>
        <w:p w:rsidR="00B76E89" w:rsidRDefault="00B76E89" w:rsidP="00F63CDA">
          <w:pPr>
            <w:rPr>
              <w:rFonts w:ascii="FFBB" w:hAnsi="FFBB" w:cs="Arial"/>
              <w:b/>
              <w:caps/>
              <w:szCs w:val="20"/>
            </w:rPr>
          </w:pPr>
        </w:p>
        <w:p w:rsidR="00B76E89" w:rsidRDefault="00B76E89" w:rsidP="001F684E">
          <w:pPr>
            <w:jc w:val="center"/>
            <w:rPr>
              <w:rFonts w:ascii="FFBB" w:hAnsi="FFBB" w:cs="Arial"/>
              <w:b/>
              <w:caps/>
              <w:color w:val="FF0000"/>
              <w:sz w:val="32"/>
              <w:szCs w:val="20"/>
            </w:rPr>
          </w:pPr>
          <w:r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>TRANSPORT</w:t>
          </w:r>
        </w:p>
        <w:p w:rsidR="00B76E89" w:rsidRPr="001F684E" w:rsidRDefault="00B76E89" w:rsidP="008174A6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>utiliser des vehicules economes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9pt;height:10.9pt" o:bullet="t">
        <v:imagedata r:id="rId1" o:title="BD14528_"/>
      </v:shape>
    </w:pict>
  </w:numPicBullet>
  <w:numPicBullet w:numPicBulletId="1">
    <w:pict>
      <v:shape id="_x0000_i1037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7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1"/>
  </w:num>
  <w:num w:numId="5">
    <w:abstractNumId w:val="7"/>
  </w:num>
  <w:num w:numId="6">
    <w:abstractNumId w:val="6"/>
  </w:num>
  <w:num w:numId="7">
    <w:abstractNumId w:val="8"/>
  </w:num>
  <w:num w:numId="8">
    <w:abstractNumId w:val="17"/>
  </w:num>
  <w:num w:numId="9">
    <w:abstractNumId w:val="16"/>
  </w:num>
  <w:num w:numId="10">
    <w:abstractNumId w:val="13"/>
  </w:num>
  <w:num w:numId="11">
    <w:abstractNumId w:val="15"/>
  </w:num>
  <w:num w:numId="12">
    <w:abstractNumId w:val="9"/>
  </w:num>
  <w:num w:numId="13">
    <w:abstractNumId w:val="0"/>
  </w:num>
  <w:num w:numId="14">
    <w:abstractNumId w:val="4"/>
  </w:num>
  <w:num w:numId="15">
    <w:abstractNumId w:val="1"/>
  </w:num>
  <w:num w:numId="16">
    <w:abstractNumId w:val="2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213CF"/>
    <w:rsid w:val="00031D9C"/>
    <w:rsid w:val="000508FE"/>
    <w:rsid w:val="000B0EFB"/>
    <w:rsid w:val="000B5293"/>
    <w:rsid w:val="000E1727"/>
    <w:rsid w:val="000E57A4"/>
    <w:rsid w:val="001417A9"/>
    <w:rsid w:val="001879F8"/>
    <w:rsid w:val="001A0921"/>
    <w:rsid w:val="001D2E94"/>
    <w:rsid w:val="001F684E"/>
    <w:rsid w:val="00210130"/>
    <w:rsid w:val="00212A53"/>
    <w:rsid w:val="00267CF9"/>
    <w:rsid w:val="0027347F"/>
    <w:rsid w:val="002A1DE3"/>
    <w:rsid w:val="002C29DF"/>
    <w:rsid w:val="002F6066"/>
    <w:rsid w:val="002F6B4A"/>
    <w:rsid w:val="0034705C"/>
    <w:rsid w:val="00351410"/>
    <w:rsid w:val="00357010"/>
    <w:rsid w:val="003942FA"/>
    <w:rsid w:val="003A533D"/>
    <w:rsid w:val="003A538D"/>
    <w:rsid w:val="003B7A8A"/>
    <w:rsid w:val="003E6260"/>
    <w:rsid w:val="003F6A7A"/>
    <w:rsid w:val="00414376"/>
    <w:rsid w:val="004357FE"/>
    <w:rsid w:val="004D244F"/>
    <w:rsid w:val="00534B55"/>
    <w:rsid w:val="005407AA"/>
    <w:rsid w:val="00570B52"/>
    <w:rsid w:val="00573A68"/>
    <w:rsid w:val="005952A2"/>
    <w:rsid w:val="00595985"/>
    <w:rsid w:val="005A1316"/>
    <w:rsid w:val="00625836"/>
    <w:rsid w:val="0063138A"/>
    <w:rsid w:val="00634B1C"/>
    <w:rsid w:val="006D2748"/>
    <w:rsid w:val="00700CEA"/>
    <w:rsid w:val="00711BE7"/>
    <w:rsid w:val="00735F36"/>
    <w:rsid w:val="007E4BDA"/>
    <w:rsid w:val="007E6073"/>
    <w:rsid w:val="008174A6"/>
    <w:rsid w:val="00831962"/>
    <w:rsid w:val="008562B9"/>
    <w:rsid w:val="0085699B"/>
    <w:rsid w:val="00891CEF"/>
    <w:rsid w:val="00961059"/>
    <w:rsid w:val="00A53848"/>
    <w:rsid w:val="00AD4E69"/>
    <w:rsid w:val="00AE2164"/>
    <w:rsid w:val="00B4572C"/>
    <w:rsid w:val="00B46D1C"/>
    <w:rsid w:val="00B620CF"/>
    <w:rsid w:val="00B7668F"/>
    <w:rsid w:val="00B76E89"/>
    <w:rsid w:val="00B82DF9"/>
    <w:rsid w:val="00B85DBF"/>
    <w:rsid w:val="00BC42AC"/>
    <w:rsid w:val="00BC670F"/>
    <w:rsid w:val="00C26E3E"/>
    <w:rsid w:val="00C70D16"/>
    <w:rsid w:val="00CB72A4"/>
    <w:rsid w:val="00D56F69"/>
    <w:rsid w:val="00D657F8"/>
    <w:rsid w:val="00D66D44"/>
    <w:rsid w:val="00D917D4"/>
    <w:rsid w:val="00DA0F50"/>
    <w:rsid w:val="00DC6F18"/>
    <w:rsid w:val="00DE41C4"/>
    <w:rsid w:val="00DF0457"/>
    <w:rsid w:val="00E3758A"/>
    <w:rsid w:val="00E41AE9"/>
    <w:rsid w:val="00ED2F35"/>
    <w:rsid w:val="00EF5EBF"/>
    <w:rsid w:val="00F17882"/>
    <w:rsid w:val="00F35002"/>
    <w:rsid w:val="00F63CDA"/>
    <w:rsid w:val="00F7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F8BF3E-9105-4854-A6EF-119A7C07A69E}"/>
</file>

<file path=customXml/itemProps2.xml><?xml version="1.0" encoding="utf-8"?>
<ds:datastoreItem xmlns:ds="http://schemas.openxmlformats.org/officeDocument/2006/customXml" ds:itemID="{4C439527-6FBB-410B-B43E-172C7A75010F}"/>
</file>

<file path=customXml/itemProps3.xml><?xml version="1.0" encoding="utf-8"?>
<ds:datastoreItem xmlns:ds="http://schemas.openxmlformats.org/officeDocument/2006/customXml" ds:itemID="{395FB742-3672-4E57-9909-513DC37348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3</cp:revision>
  <cp:lastPrinted>2011-10-13T07:58:00Z</cp:lastPrinted>
  <dcterms:created xsi:type="dcterms:W3CDTF">2011-10-24T07:59:00Z</dcterms:created>
  <dcterms:modified xsi:type="dcterms:W3CDTF">2011-10-24T08:00:00Z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